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s1ark9lbwjb" w:id="0"/>
      <w:bookmarkEnd w:id="0"/>
      <w:r w:rsidDel="00000000" w:rsidR="00000000" w:rsidRPr="00000000">
        <w:rPr>
          <w:rtl w:val="0"/>
        </w:rPr>
      </w:r>
    </w:p>
    <w:sdt>
      <w:sdtPr>
        <w:lock w:val="contentLocked"/>
        <w:id w:val="1988731074"/>
        <w:tag w:val="goog_rdk_0"/>
      </w:sdtPr>
      <w:sdtContent>
        <w:tbl>
          <w:tblPr>
            <w:tblStyle w:val="Table1"/>
            <w:tblW w:w="963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639"/>
            <w:tblGridChange w:id="0">
              <w:tblGrid>
                <w:gridCol w:w="9639"/>
              </w:tblGrid>
            </w:tblGridChange>
          </w:tblGrid>
          <w:tr>
            <w:trPr>
              <w:cantSplit w:val="0"/>
              <w:trHeight w:val="12298.12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360" w:lineRule="auto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03">
                <w:pPr>
                  <w:spacing w:after="0" w:line="360" w:lineRule="auto"/>
                  <w:jc w:val="center"/>
                  <w:rPr>
                    <w:rFonts w:ascii="Nunito" w:cs="Nunito" w:eastAsia="Nunito" w:hAnsi="Nunito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rtl w:val="0"/>
                  </w:rPr>
                  <w:t xml:space="preserve">HABILITAÇÃO DE CRÉDITO JUDICIAL – RECUPERAÇÃO JUDICIAL</w:t>
                </w:r>
              </w:p>
              <w:p w:rsidR="00000000" w:rsidDel="00000000" w:rsidP="00000000" w:rsidRDefault="00000000" w:rsidRPr="00000000" w14:paraId="00000004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Modelo a ser utilizado por credores que </w:t>
                </w: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i w:val="1"/>
                    <w:iCs w:val="1"/>
                    <w:u w:val="single"/>
                    <w:rtl w:val="0"/>
                  </w:rPr>
                  <w:t xml:space="preserve">NÃO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 possuem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 crédito listado no Edital do artigo 7º, §2º da Lei 11.101/2005.</w:t>
                </w:r>
              </w:p>
              <w:p w:rsidR="00000000" w:rsidDel="00000000" w:rsidP="00000000" w:rsidRDefault="00000000" w:rsidRPr="00000000" w14:paraId="00000006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7">
                <w:pPr>
                  <w:spacing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Note que é necessário instruir a petição com os documentos que lastreiam o crédito (conforme disposto no art. 9º, inciso III da Lei 11.101/05), como por exemplo: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Certidão para fins de habilitação de crédito trabalhista com valor atualizado até a data do pedido da recuperação judicial (expedida pela Justiça do Trabalho, se for o caso);</w:t>
                </w:r>
              </w:p>
              <w:p w:rsidR="00000000" w:rsidDel="00000000" w:rsidP="00000000" w:rsidRDefault="00000000" w:rsidRPr="00000000" w14:paraId="00000009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de principais peças do processo trabalhista transitado em julgado, tais como petição inicial, sentença, decisão de homologação dos cálculos, cálculos homologados, acordos homologados e comprovante de eventuais pagamentos realizados em execução; </w:t>
                </w:r>
              </w:p>
              <w:p w:rsidR="00000000" w:rsidDel="00000000" w:rsidP="00000000" w:rsidRDefault="00000000" w:rsidRPr="00000000" w14:paraId="0000000A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CTPS, contrato de trabalho, termos de rescisão de contrato de trabalho (TRCT), extrato do FGTS e holerites;</w:t>
                </w:r>
              </w:p>
              <w:p w:rsidR="00000000" w:rsidDel="00000000" w:rsidP="00000000" w:rsidRDefault="00000000" w:rsidRPr="00000000" w14:paraId="0000000B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principais peças do processo cível, como sentença condenatória, de liquidação ou acordo homologado celebrado entre as partes e decisões de fixação de honorários e multas;</w:t>
                </w:r>
              </w:p>
              <w:p w:rsidR="00000000" w:rsidDel="00000000" w:rsidP="00000000" w:rsidRDefault="00000000" w:rsidRPr="00000000" w14:paraId="0000000C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Notas fiscais, faturas, ordens de serviço, pedidos de compra;</w:t>
                </w:r>
              </w:p>
              <w:p w:rsidR="00000000" w:rsidDel="00000000" w:rsidP="00000000" w:rsidRDefault="00000000" w:rsidRPr="00000000" w14:paraId="0000000D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Contratos e acordos extrajudiciais;</w:t>
                </w:r>
              </w:p>
              <w:p w:rsidR="00000000" w:rsidDel="00000000" w:rsidP="00000000" w:rsidRDefault="00000000" w:rsidRPr="00000000" w14:paraId="0000000E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Instrumentos de constituição de garantia;</w:t>
                </w:r>
              </w:p>
              <w:p w:rsidR="00000000" w:rsidDel="00000000" w:rsidP="00000000" w:rsidRDefault="00000000" w:rsidRPr="00000000" w14:paraId="0000000F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Certidões de Dívida Ativa (CDA) e principais peças do processo administrativo e da execução fiscal; e</w:t>
                </w:r>
              </w:p>
              <w:p w:rsidR="00000000" w:rsidDel="00000000" w:rsidP="00000000" w:rsidRDefault="00000000" w:rsidRPr="00000000" w14:paraId="00000010">
                <w:pPr>
                  <w:numPr>
                    <w:ilvl w:val="0"/>
                    <w:numId w:val="1"/>
                  </w:numPr>
                  <w:spacing w:after="0" w:afterAutospacing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Cálculo atualizado até a data do pedido de recuperação judicial; e</w:t>
                </w:r>
              </w:p>
              <w:p w:rsidR="00000000" w:rsidDel="00000000" w:rsidP="00000000" w:rsidRDefault="00000000" w:rsidRPr="00000000" w14:paraId="00000011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Procuração com poderes específicos.</w:t>
                </w:r>
              </w:p>
            </w:tc>
          </w:tr>
        </w:tbl>
      </w:sdtContent>
    </w:sdt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nreqw20sci0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1opt1rfofzkz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fr7ulqtcnm8m" w:id="3"/>
      <w:bookmarkEnd w:id="3"/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Preencher os campos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vinho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do modelo abaixo, conforme o caso: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ind w:firstLine="1701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Nunito" w:cs="Nunito" w:eastAsia="Nunito" w:hAnsi="Nunito"/>
          <w:b w:val="1"/>
          <w:bCs w:val="1"/>
          <w:shd w:fill="5b1a1b" w:val="clear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EXCELENTÍSSIMO(A) SENHOR(A) DOUTOR(A) JUIZ(ÍZA) DE DIREITO DA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VARA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DA COMARCA DE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____________</w:t>
      </w:r>
    </w:p>
    <w:p w:rsidR="00000000" w:rsidDel="00000000" w:rsidP="00000000" w:rsidRDefault="00000000" w:rsidRPr="00000000" w14:paraId="00000018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Nunito" w:cs="Nunito" w:eastAsia="Nunito" w:hAnsi="Nuni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Distribuição por dependência à Recuperação Judicial nº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</w:t>
      </w:r>
      <w:r w:rsidDel="00000000" w:rsidR="00000000" w:rsidRPr="00000000">
        <w:rPr>
          <w:rFonts w:ascii="Nunito" w:cs="Nunito" w:eastAsia="Nunito" w:hAnsi="Nunito"/>
          <w:b w:val="1"/>
          <w:bCs w:val="1"/>
          <w:color w:val="ffffff"/>
          <w:shd w:fill="5b1a1b" w:val="clear"/>
          <w:rtl w:val="0"/>
        </w:rPr>
        <w:t xml:space="preserve">NOME DO HABILITANTE)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(nacionalidade)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(estado civil)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(profissão)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inscrito no CPF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color w:val="ffffff"/>
          <w:shd w:fill="5b1a1b" w:val="clear"/>
          <w:rtl w:val="0"/>
        </w:rPr>
        <w:t xml:space="preserve">(ou CNPJ, se pessoa jurídica)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sob o nº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 (informar)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portador do RG nº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caso o credor seja pessoa física)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residente e domiciliado à rua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endereço)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 município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vem, respeitosamente, a presença e V. Excelência, por seus procuradores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color w:val="ffffff"/>
          <w:shd w:fill="5b1a1b" w:val="clear"/>
          <w:rtl w:val="0"/>
        </w:rPr>
        <w:t xml:space="preserve">(anexar procuração com poderes específicos)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apresentar o incidente de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b w:val="1"/>
          <w:bCs w:val="1"/>
          <w:u w:val="single"/>
          <w:rtl w:val="0"/>
        </w:rPr>
        <w:t xml:space="preserve">HABILITAÇÃO DE CRÉDITO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por dependência ao processo de Recuperação Judicial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DA DEVEDORA)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em epígrafe, pelos fundamentos de fato e de direito a seguir expostos: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O(A) Habilitante é credor(a) da Recuperanda no importe de R$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valor do crédito pretendido)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na classe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(informar a classe do crédito)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devidamente atualizado até a data do pedido de Recuperação Judicial, ocorrido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a data do pedido)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nos termos do que determina o art. 9º, II da LRE, conforme cálculos anexos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(anexar planilha)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0"/>
        <w:jc w:val="left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ind w:lef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Informa-se, ainda, que o crédito pleiteado decorre de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 (informar a origem do crédito, a relação havida entre as partes, serviços prestados, mercadorias/produtos fornecidos, contratos firmados, acordo celebrados, vínculo trabalhista, condenação na esfera trabalhista, etc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).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Ante o exposto, requer-se a procedência do presente pedido de Habilitação de Crédito, para que se determine a inclusão do crédito em favor do(a) Habilitante no valor de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valor pretendido)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no quadro de credores da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empresa devedora)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na classe dos créditos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a classificação)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nos termos do art. 41 e incisos da Lei 11.101/05.</w:t>
      </w:r>
    </w:p>
    <w:p w:rsidR="00000000" w:rsidDel="00000000" w:rsidP="00000000" w:rsidRDefault="00000000" w:rsidRPr="00000000" w14:paraId="00000028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Termos em que pede deferimento.</w:t>
      </w:r>
    </w:p>
    <w:p w:rsidR="00000000" w:rsidDel="00000000" w:rsidP="00000000" w:rsidRDefault="00000000" w:rsidRPr="00000000" w14:paraId="0000002B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(cidade)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(dia)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(mês)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</w:p>
    <w:p w:rsidR="00000000" w:rsidDel="00000000" w:rsidP="00000000" w:rsidRDefault="00000000" w:rsidRPr="00000000" w14:paraId="0000002C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(assinatura)</w:t>
      </w:r>
    </w:p>
    <w:p w:rsidR="00000000" w:rsidDel="00000000" w:rsidP="00000000" w:rsidRDefault="00000000" w:rsidRPr="00000000" w14:paraId="0000002F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do Advogado/OAB nº)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0" w:left="1276" w:right="991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unito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0" w:lineRule="auto"/>
      <w:ind w:left="794"/>
      <w:jc w:val="both"/>
    </w:pPr>
    <w:rPr>
      <w:rFonts w:ascii="Times New Roman" w:cs="Times New Roman" w:eastAsia="Times New Roman" w:hAnsi="Times New Roman"/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E54FF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E54FF"/>
    <w:rPr>
      <w:rFonts w:ascii="Segoe UI" w:cs="Segoe UI" w:hAnsi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 w:val="1"/>
    <w:rsid w:val="00DA3F6A"/>
    <w:pPr>
      <w:ind w:left="720"/>
      <w:contextualSpacing w:val="1"/>
    </w:pPr>
  </w:style>
  <w:style w:type="paragraph" w:styleId="Textodenotaderodap">
    <w:name w:val="footnote text"/>
    <w:basedOn w:val="Normal"/>
    <w:link w:val="TextodenotaderodapChar"/>
    <w:uiPriority w:val="99"/>
    <w:unhideWhenUsed w:val="1"/>
    <w:rsid w:val="00BF6BA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BF6BA7"/>
    <w:rPr>
      <w:rFonts w:ascii="Times New Roman" w:cs="Times New Roman" w:eastAsia="Times New Roman" w:hAnsi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5" Type="http://schemas.openxmlformats.org/officeDocument/2006/relationships/font" Target="fonts/NunitoLight-regular.ttf"/><Relationship Id="rId6" Type="http://schemas.openxmlformats.org/officeDocument/2006/relationships/font" Target="fonts/NunitoLight-bold.ttf"/><Relationship Id="rId7" Type="http://schemas.openxmlformats.org/officeDocument/2006/relationships/font" Target="fonts/NunitoLight-italic.ttf"/><Relationship Id="rId8" Type="http://schemas.openxmlformats.org/officeDocument/2006/relationships/font" Target="fonts/Nunito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ZnGk25ax59hiO6xciEbAMseAAw==">CgMxLjAaHwoBMBIaChgICVIUChJ0YWJsZS5zaTJubzdpeXN0djIyDmguZnMxYXJrOWxid2piMg5oLmZucmVxdzIwc2NpMDIOaC4xb3B0MXJmb2Z6a3oyDmguZnI3dWxxdGNubThtOAByITFPZEFIUHNHY2Z0TklBaE9rUDNxZzlfSjBkaUdCYUtTdw==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2023-03-01T21:28:00Z</dcterms:created>
  <dc:creator>Gabrielle</dc:creator>
</cp:coreProperties>
</file>